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1844"/>
        <w:gridCol w:w="8930"/>
      </w:tblGrid>
      <w:tr w:rsidR="003C1074" w:rsidRPr="007013F1" w14:paraId="03C76833" w14:textId="77777777" w:rsidTr="00D21EB9">
        <w:trPr>
          <w:trHeight w:val="983"/>
        </w:trPr>
        <w:tc>
          <w:tcPr>
            <w:tcW w:w="1844" w:type="dxa"/>
            <w:shd w:val="clear" w:color="auto" w:fill="1F3864" w:themeFill="accent1" w:themeFillShade="80"/>
            <w:vAlign w:val="center"/>
          </w:tcPr>
          <w:p w14:paraId="1DBA825D" w14:textId="70418BE5" w:rsidR="003C1074" w:rsidRPr="00DF4DD5" w:rsidRDefault="0087638A" w:rsidP="00EB0BD8">
            <w:pPr>
              <w:ind w:right="319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PE</w:t>
            </w:r>
          </w:p>
        </w:tc>
        <w:tc>
          <w:tcPr>
            <w:tcW w:w="8930" w:type="dxa"/>
            <w:shd w:val="clear" w:color="auto" w:fill="1F3864" w:themeFill="accent1" w:themeFillShade="80"/>
            <w:vAlign w:val="center"/>
          </w:tcPr>
          <w:p w14:paraId="650ECC7B" w14:textId="43A9DD29" w:rsidR="003C1074" w:rsidRPr="00DF4DD5" w:rsidRDefault="00001BE5" w:rsidP="003C1074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  <w:u w:val="single"/>
              </w:rPr>
            </w:pPr>
            <w:r w:rsidRPr="00DF4DD5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Strategies for Supporting Children with SEND at</w:t>
            </w:r>
            <w:r w:rsidR="00D21EB9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 xml:space="preserve"> Bugle Primary School</w:t>
            </w:r>
            <w:r w:rsidR="002522AA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68694B" w:rsidRPr="007013F1" w14:paraId="1B6461C3" w14:textId="77777777" w:rsidTr="00D21EB9">
        <w:trPr>
          <w:trHeight w:val="683"/>
        </w:trPr>
        <w:tc>
          <w:tcPr>
            <w:tcW w:w="1844" w:type="dxa"/>
            <w:shd w:val="clear" w:color="auto" w:fill="1F3864" w:themeFill="accent1" w:themeFillShade="80"/>
            <w:vAlign w:val="center"/>
          </w:tcPr>
          <w:p w14:paraId="3D125E06" w14:textId="38064040" w:rsidR="0068694B" w:rsidRPr="00DF4DD5" w:rsidRDefault="0068694B" w:rsidP="003C1074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r w:rsidRPr="00DF4DD5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Area of Need…</w:t>
            </w:r>
          </w:p>
        </w:tc>
        <w:tc>
          <w:tcPr>
            <w:tcW w:w="8930" w:type="dxa"/>
            <w:shd w:val="clear" w:color="auto" w:fill="1F3864" w:themeFill="accent1" w:themeFillShade="80"/>
            <w:vAlign w:val="center"/>
          </w:tcPr>
          <w:p w14:paraId="04ADD22B" w14:textId="38FF3A26" w:rsidR="00697D77" w:rsidRPr="00DF4DD5" w:rsidRDefault="0068694B" w:rsidP="003C1074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r w:rsidRPr="00DF4DD5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How we support our pupils to succeed…</w:t>
            </w:r>
          </w:p>
        </w:tc>
      </w:tr>
      <w:tr w:rsidR="0087638A" w:rsidRPr="00894660" w14:paraId="487A2B12" w14:textId="77777777" w:rsidTr="00D21EB9">
        <w:trPr>
          <w:trHeight w:val="3968"/>
        </w:trPr>
        <w:tc>
          <w:tcPr>
            <w:tcW w:w="1844" w:type="dxa"/>
            <w:shd w:val="clear" w:color="auto" w:fill="1F3864" w:themeFill="accent1" w:themeFillShade="80"/>
            <w:vAlign w:val="center"/>
          </w:tcPr>
          <w:p w14:paraId="75073AC5" w14:textId="5FDA35B4" w:rsidR="0087638A" w:rsidRPr="00894660" w:rsidRDefault="0087638A" w:rsidP="0087638A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94660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Communication and Interaction</w:t>
            </w:r>
          </w:p>
        </w:tc>
        <w:tc>
          <w:tcPr>
            <w:tcW w:w="8930" w:type="dxa"/>
            <w:vAlign w:val="center"/>
          </w:tcPr>
          <w:p w14:paraId="54023C4E" w14:textId="77777777" w:rsidR="0087638A" w:rsidRPr="0087638A" w:rsidRDefault="0087638A" w:rsidP="00EB0BD8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7638A">
              <w:rPr>
                <w:rFonts w:ascii="Century Gothic" w:hAnsi="Century Gothic"/>
                <w:sz w:val="20"/>
                <w:szCs w:val="20"/>
              </w:rPr>
              <w:t>Clear routines and expectations.</w:t>
            </w:r>
          </w:p>
          <w:p w14:paraId="74D06515" w14:textId="1494F08F" w:rsidR="0087638A" w:rsidRPr="0087638A" w:rsidRDefault="0087638A" w:rsidP="00EB0BD8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7638A">
              <w:rPr>
                <w:rFonts w:ascii="Century Gothic" w:hAnsi="Century Gothic"/>
                <w:sz w:val="20"/>
                <w:szCs w:val="20"/>
              </w:rPr>
              <w:t>Create signals to go with instructions</w:t>
            </w:r>
            <w:r w:rsidR="00B953EF">
              <w:rPr>
                <w:rFonts w:ascii="Century Gothic" w:hAnsi="Century Gothic"/>
                <w:sz w:val="20"/>
                <w:szCs w:val="20"/>
              </w:rPr>
              <w:t xml:space="preserve"> -</w:t>
            </w:r>
            <w:r w:rsidRPr="0087638A">
              <w:rPr>
                <w:rFonts w:ascii="Century Gothic" w:hAnsi="Century Gothic"/>
                <w:sz w:val="20"/>
                <w:szCs w:val="20"/>
              </w:rPr>
              <w:t xml:space="preserve"> teacher blows whistle and raises hand above head for ‘Stop’.</w:t>
            </w:r>
          </w:p>
          <w:p w14:paraId="79C2D448" w14:textId="77777777" w:rsidR="0087638A" w:rsidRPr="0087638A" w:rsidRDefault="0087638A" w:rsidP="00EB0BD8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7638A">
              <w:rPr>
                <w:rFonts w:ascii="Century Gothic" w:hAnsi="Century Gothic"/>
                <w:sz w:val="20"/>
                <w:szCs w:val="20"/>
              </w:rPr>
              <w:t>Ensure clear instructions are given throughout the lesson.</w:t>
            </w:r>
          </w:p>
          <w:p w14:paraId="4256BF86" w14:textId="709FC545" w:rsidR="0087638A" w:rsidRPr="0087638A" w:rsidRDefault="0087638A" w:rsidP="00EB0BD8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7638A">
              <w:rPr>
                <w:rFonts w:ascii="Century Gothic" w:hAnsi="Century Gothic"/>
                <w:sz w:val="20"/>
                <w:szCs w:val="20"/>
              </w:rPr>
              <w:t xml:space="preserve">Demonstrations given by teacher or </w:t>
            </w:r>
            <w:r w:rsidR="00B953EF">
              <w:rPr>
                <w:rFonts w:ascii="Century Gothic" w:hAnsi="Century Gothic"/>
                <w:sz w:val="20"/>
                <w:szCs w:val="20"/>
              </w:rPr>
              <w:t xml:space="preserve">another </w:t>
            </w:r>
            <w:r w:rsidRPr="0087638A">
              <w:rPr>
                <w:rFonts w:ascii="Century Gothic" w:hAnsi="Century Gothic"/>
                <w:sz w:val="20"/>
                <w:szCs w:val="20"/>
              </w:rPr>
              <w:t>child.</w:t>
            </w:r>
          </w:p>
          <w:p w14:paraId="14FE4AC7" w14:textId="77777777" w:rsidR="0087638A" w:rsidRPr="0087638A" w:rsidRDefault="0087638A" w:rsidP="00EB0BD8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7638A">
              <w:rPr>
                <w:rFonts w:ascii="Century Gothic" w:hAnsi="Century Gothic"/>
                <w:sz w:val="20"/>
                <w:szCs w:val="20"/>
              </w:rPr>
              <w:t>Keep instructions short.  Better to stop three times to give three short ‘update’ instructions rather than one long initial input.</w:t>
            </w:r>
          </w:p>
          <w:p w14:paraId="7A8778A0" w14:textId="43559AD4" w:rsidR="0087638A" w:rsidRPr="0087638A" w:rsidRDefault="0087638A" w:rsidP="00EB0BD8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7638A">
              <w:rPr>
                <w:rFonts w:ascii="Century Gothic" w:hAnsi="Century Gothic"/>
                <w:sz w:val="20"/>
                <w:szCs w:val="20"/>
              </w:rPr>
              <w:t>Match language to the language of the child.</w:t>
            </w:r>
          </w:p>
          <w:p w14:paraId="3A2B8524" w14:textId="61C3145D" w:rsidR="0087638A" w:rsidRPr="0087638A" w:rsidRDefault="0087638A" w:rsidP="00EB0BD8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7638A">
              <w:rPr>
                <w:rFonts w:ascii="Century Gothic" w:hAnsi="Century Gothic"/>
                <w:sz w:val="20"/>
                <w:szCs w:val="20"/>
              </w:rPr>
              <w:t>Pre-teach and repeat key language required in the lesson</w:t>
            </w:r>
            <w:r w:rsidR="001D3609">
              <w:rPr>
                <w:rFonts w:ascii="Century Gothic" w:hAnsi="Century Gothic"/>
                <w:sz w:val="20"/>
                <w:szCs w:val="20"/>
              </w:rPr>
              <w:t xml:space="preserve"> - </w:t>
            </w:r>
            <w:r w:rsidRPr="0087638A">
              <w:rPr>
                <w:rFonts w:ascii="Century Gothic" w:hAnsi="Century Gothic"/>
                <w:sz w:val="20"/>
                <w:szCs w:val="20"/>
              </w:rPr>
              <w:t xml:space="preserve">‘sequence’ or ‘volley’. </w:t>
            </w:r>
          </w:p>
          <w:p w14:paraId="329F8906" w14:textId="77777777" w:rsidR="0087638A" w:rsidRPr="0087638A" w:rsidRDefault="0087638A" w:rsidP="00EB0BD8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7638A">
              <w:rPr>
                <w:rFonts w:ascii="Century Gothic" w:hAnsi="Century Gothic"/>
                <w:sz w:val="20"/>
                <w:szCs w:val="20"/>
              </w:rPr>
              <w:t>Use visual prompt cards/posters.</w:t>
            </w:r>
          </w:p>
          <w:p w14:paraId="2D5887F1" w14:textId="77777777" w:rsidR="0087638A" w:rsidRPr="0087638A" w:rsidRDefault="0087638A" w:rsidP="00EB0BD8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7638A">
              <w:rPr>
                <w:rFonts w:ascii="Century Gothic" w:hAnsi="Century Gothic"/>
                <w:sz w:val="20"/>
                <w:szCs w:val="20"/>
              </w:rPr>
              <w:t>Before a lesson, show a short video clip of the skills to be learned to the whole class.</w:t>
            </w:r>
          </w:p>
          <w:p w14:paraId="3863FD72" w14:textId="77777777" w:rsidR="0087638A" w:rsidRPr="0087638A" w:rsidRDefault="0087638A" w:rsidP="00EB0BD8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7638A">
              <w:rPr>
                <w:rFonts w:ascii="Century Gothic" w:hAnsi="Century Gothic"/>
                <w:sz w:val="20"/>
                <w:szCs w:val="20"/>
              </w:rPr>
              <w:t xml:space="preserve">Use an </w:t>
            </w:r>
            <w:proofErr w:type="spellStart"/>
            <w:r w:rsidRPr="0087638A">
              <w:rPr>
                <w:rFonts w:ascii="Century Gothic" w:hAnsi="Century Gothic"/>
                <w:sz w:val="20"/>
                <w:szCs w:val="20"/>
              </w:rPr>
              <w:t>ipad</w:t>
            </w:r>
            <w:proofErr w:type="spellEnd"/>
            <w:r w:rsidRPr="0087638A">
              <w:rPr>
                <w:rFonts w:ascii="Century Gothic" w:hAnsi="Century Gothic"/>
                <w:sz w:val="20"/>
                <w:szCs w:val="20"/>
              </w:rPr>
              <w:t xml:space="preserve"> with a short video clip to show skills during a lesson.</w:t>
            </w:r>
          </w:p>
          <w:p w14:paraId="31669BF7" w14:textId="64D3591C" w:rsidR="0087638A" w:rsidRPr="0087638A" w:rsidRDefault="0087638A" w:rsidP="00EB0BD8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7638A">
              <w:rPr>
                <w:rFonts w:ascii="Century Gothic" w:hAnsi="Century Gothic"/>
                <w:sz w:val="20"/>
                <w:szCs w:val="20"/>
              </w:rPr>
              <w:t>Ensure teacher is stood appropriately when giving input</w:t>
            </w:r>
            <w:r w:rsidR="001D3609">
              <w:rPr>
                <w:rFonts w:ascii="Century Gothic" w:hAnsi="Century Gothic"/>
                <w:sz w:val="20"/>
                <w:szCs w:val="20"/>
              </w:rPr>
              <w:t xml:space="preserve"> - </w:t>
            </w:r>
            <w:r w:rsidRPr="0087638A">
              <w:rPr>
                <w:rFonts w:ascii="Century Gothic" w:hAnsi="Century Gothic"/>
                <w:sz w:val="20"/>
                <w:szCs w:val="20"/>
              </w:rPr>
              <w:t>where children can all see, where the sun is not directly behind the teacher, etc.</w:t>
            </w:r>
          </w:p>
        </w:tc>
      </w:tr>
      <w:tr w:rsidR="0087638A" w:rsidRPr="00894660" w14:paraId="61F5F212" w14:textId="77777777" w:rsidTr="00D21EB9">
        <w:trPr>
          <w:trHeight w:val="2121"/>
        </w:trPr>
        <w:tc>
          <w:tcPr>
            <w:tcW w:w="1844" w:type="dxa"/>
            <w:shd w:val="clear" w:color="auto" w:fill="1F3864" w:themeFill="accent1" w:themeFillShade="80"/>
            <w:vAlign w:val="center"/>
          </w:tcPr>
          <w:p w14:paraId="4A97F72C" w14:textId="088327F4" w:rsidR="0087638A" w:rsidRPr="00894660" w:rsidRDefault="0087638A" w:rsidP="0087638A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94660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Cognition and Learning</w:t>
            </w:r>
          </w:p>
        </w:tc>
        <w:tc>
          <w:tcPr>
            <w:tcW w:w="8930" w:type="dxa"/>
            <w:vAlign w:val="center"/>
          </w:tcPr>
          <w:p w14:paraId="60BEBA3E" w14:textId="1B0E7DA3" w:rsidR="0087638A" w:rsidRPr="0087638A" w:rsidRDefault="0087638A" w:rsidP="00EB0BD8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7638A">
              <w:rPr>
                <w:rFonts w:ascii="Century Gothic" w:hAnsi="Century Gothic"/>
                <w:sz w:val="20"/>
                <w:szCs w:val="20"/>
              </w:rPr>
              <w:t>Ensure clear instructions are given throughout the lesson</w:t>
            </w:r>
            <w:r w:rsidR="001D3609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0FFBD7DC" w14:textId="2F0CF177" w:rsidR="0087638A" w:rsidRPr="0087638A" w:rsidRDefault="0087638A" w:rsidP="00EB0BD8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7638A">
              <w:rPr>
                <w:rFonts w:ascii="Century Gothic" w:hAnsi="Century Gothic"/>
                <w:sz w:val="20"/>
                <w:szCs w:val="20"/>
              </w:rPr>
              <w:t>Give additional time to practi</w:t>
            </w:r>
            <w:r w:rsidR="001D3609">
              <w:rPr>
                <w:rFonts w:ascii="Century Gothic" w:hAnsi="Century Gothic"/>
                <w:sz w:val="20"/>
                <w:szCs w:val="20"/>
              </w:rPr>
              <w:t>s</w:t>
            </w:r>
            <w:r w:rsidRPr="0087638A">
              <w:rPr>
                <w:rFonts w:ascii="Century Gothic" w:hAnsi="Century Gothic"/>
                <w:sz w:val="20"/>
                <w:szCs w:val="20"/>
              </w:rPr>
              <w:t>e key skills outside of lesson time, either before or after a lesson.</w:t>
            </w:r>
          </w:p>
          <w:p w14:paraId="4B94C5A6" w14:textId="5E0BDE5F" w:rsidR="0087638A" w:rsidRPr="0087638A" w:rsidRDefault="0087638A" w:rsidP="00EB0BD8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7638A">
              <w:rPr>
                <w:rFonts w:ascii="Century Gothic" w:hAnsi="Century Gothic"/>
                <w:sz w:val="20"/>
                <w:szCs w:val="20"/>
              </w:rPr>
              <w:t>Consider</w:t>
            </w:r>
            <w:r w:rsidR="00BE5B3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7638A">
              <w:rPr>
                <w:rFonts w:ascii="Century Gothic" w:hAnsi="Century Gothic"/>
                <w:sz w:val="20"/>
                <w:szCs w:val="20"/>
              </w:rPr>
              <w:t>adapting an activity to ensure children can be successful.</w:t>
            </w:r>
          </w:p>
          <w:p w14:paraId="256F4A06" w14:textId="77777777" w:rsidR="0087638A" w:rsidRPr="0087638A" w:rsidRDefault="0087638A" w:rsidP="00EB0BD8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7638A">
              <w:rPr>
                <w:rFonts w:ascii="Century Gothic" w:hAnsi="Century Gothic"/>
                <w:sz w:val="20"/>
                <w:szCs w:val="20"/>
              </w:rPr>
              <w:t>Pre-teach key vocabulary required for a lesson, e.g. ‘sequence’ or ‘volley’.</w:t>
            </w:r>
          </w:p>
          <w:p w14:paraId="39777E0E" w14:textId="5ADC0886" w:rsidR="0087638A" w:rsidRPr="0087638A" w:rsidRDefault="0087638A" w:rsidP="00EB0BD8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7638A">
              <w:rPr>
                <w:rFonts w:ascii="Century Gothic" w:hAnsi="Century Gothic"/>
                <w:sz w:val="20"/>
                <w:szCs w:val="20"/>
              </w:rPr>
              <w:t>Demonstrations from teacher</w:t>
            </w:r>
            <w:r w:rsidR="00BE5B39">
              <w:rPr>
                <w:rFonts w:ascii="Century Gothic" w:hAnsi="Century Gothic"/>
                <w:sz w:val="20"/>
                <w:szCs w:val="20"/>
              </w:rPr>
              <w:t xml:space="preserve"> or another</w:t>
            </w:r>
            <w:r w:rsidRPr="0087638A">
              <w:rPr>
                <w:rFonts w:ascii="Century Gothic" w:hAnsi="Century Gothic"/>
                <w:sz w:val="20"/>
                <w:szCs w:val="20"/>
              </w:rPr>
              <w:t xml:space="preserve"> child.</w:t>
            </w:r>
          </w:p>
          <w:p w14:paraId="382BA991" w14:textId="77777777" w:rsidR="0087638A" w:rsidRPr="0087638A" w:rsidRDefault="0087638A" w:rsidP="00EB0BD8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7638A">
              <w:rPr>
                <w:rFonts w:ascii="Century Gothic" w:hAnsi="Century Gothic"/>
                <w:sz w:val="20"/>
                <w:szCs w:val="20"/>
              </w:rPr>
              <w:t>Watch a video of a skill prior to the lesson.</w:t>
            </w:r>
          </w:p>
          <w:p w14:paraId="42F23C09" w14:textId="444F9E41" w:rsidR="0087638A" w:rsidRPr="00BE5B39" w:rsidRDefault="0087638A" w:rsidP="00EB0BD8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7638A">
              <w:rPr>
                <w:rFonts w:ascii="Century Gothic" w:hAnsi="Century Gothic"/>
                <w:sz w:val="20"/>
                <w:szCs w:val="20"/>
              </w:rPr>
              <w:t xml:space="preserve">Use an </w:t>
            </w:r>
            <w:proofErr w:type="spellStart"/>
            <w:r w:rsidRPr="0087638A">
              <w:rPr>
                <w:rFonts w:ascii="Century Gothic" w:hAnsi="Century Gothic"/>
                <w:sz w:val="20"/>
                <w:szCs w:val="20"/>
              </w:rPr>
              <w:t>ipad</w:t>
            </w:r>
            <w:proofErr w:type="spellEnd"/>
            <w:r w:rsidRPr="0087638A">
              <w:rPr>
                <w:rFonts w:ascii="Century Gothic" w:hAnsi="Century Gothic"/>
                <w:sz w:val="20"/>
                <w:szCs w:val="20"/>
              </w:rPr>
              <w:t xml:space="preserve"> to show short clips of skills during a lesson.</w:t>
            </w:r>
          </w:p>
        </w:tc>
      </w:tr>
      <w:tr w:rsidR="0087638A" w:rsidRPr="00894660" w14:paraId="00F83836" w14:textId="77777777" w:rsidTr="00D21EB9">
        <w:trPr>
          <w:trHeight w:val="4537"/>
        </w:trPr>
        <w:tc>
          <w:tcPr>
            <w:tcW w:w="1844" w:type="dxa"/>
            <w:shd w:val="clear" w:color="auto" w:fill="1F3864" w:themeFill="accent1" w:themeFillShade="80"/>
            <w:vAlign w:val="center"/>
          </w:tcPr>
          <w:p w14:paraId="457E93DE" w14:textId="5F59EDD6" w:rsidR="0087638A" w:rsidRPr="00894660" w:rsidRDefault="0087638A" w:rsidP="0087638A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r w:rsidRPr="00894660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Social Emotional and Mental Health</w:t>
            </w:r>
          </w:p>
        </w:tc>
        <w:tc>
          <w:tcPr>
            <w:tcW w:w="8930" w:type="dxa"/>
            <w:vAlign w:val="center"/>
          </w:tcPr>
          <w:p w14:paraId="7ABBC6A9" w14:textId="77777777" w:rsidR="0087638A" w:rsidRPr="0087638A" w:rsidRDefault="0087638A" w:rsidP="00EB0BD8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7638A">
              <w:rPr>
                <w:rFonts w:ascii="Century Gothic" w:hAnsi="Century Gothic"/>
                <w:sz w:val="20"/>
                <w:szCs w:val="20"/>
              </w:rPr>
              <w:t>Clear and consistent boundaries from lesson to lesson.</w:t>
            </w:r>
          </w:p>
          <w:p w14:paraId="10C12C8C" w14:textId="77777777" w:rsidR="0087638A" w:rsidRPr="0087638A" w:rsidRDefault="0087638A" w:rsidP="00EB0BD8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7638A">
              <w:rPr>
                <w:rFonts w:ascii="Century Gothic" w:hAnsi="Century Gothic"/>
                <w:sz w:val="20"/>
                <w:szCs w:val="20"/>
              </w:rPr>
              <w:t>Use of TIS strategies throughout a lesson.</w:t>
            </w:r>
          </w:p>
          <w:p w14:paraId="5DD6B7AC" w14:textId="77777777" w:rsidR="0087638A" w:rsidRPr="0087638A" w:rsidRDefault="0087638A" w:rsidP="00EB0BD8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7638A">
              <w:rPr>
                <w:rFonts w:ascii="Century Gothic" w:hAnsi="Century Gothic"/>
                <w:sz w:val="20"/>
                <w:szCs w:val="20"/>
              </w:rPr>
              <w:t>Keep groups small and ensure competition is evenly matched to allow children to feel successful in games situations.</w:t>
            </w:r>
          </w:p>
          <w:p w14:paraId="11511FE6" w14:textId="3E2687F1" w:rsidR="0087638A" w:rsidRPr="0087638A" w:rsidRDefault="0087638A" w:rsidP="00EB0BD8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7638A">
              <w:rPr>
                <w:rFonts w:ascii="Century Gothic" w:hAnsi="Century Gothic"/>
                <w:sz w:val="20"/>
                <w:szCs w:val="20"/>
              </w:rPr>
              <w:t xml:space="preserve">Consider what the outcome of a game is – do they simply achieve points by scoring a goal, or could they score points by retaining possession, supporting a </w:t>
            </w:r>
            <w:r w:rsidR="00380E54" w:rsidRPr="0087638A">
              <w:rPr>
                <w:rFonts w:ascii="Century Gothic" w:hAnsi="Century Gothic"/>
                <w:sz w:val="20"/>
                <w:szCs w:val="20"/>
              </w:rPr>
              <w:t>teammate</w:t>
            </w:r>
            <w:r w:rsidRPr="0087638A">
              <w:rPr>
                <w:rFonts w:ascii="Century Gothic" w:hAnsi="Century Gothic"/>
                <w:sz w:val="20"/>
                <w:szCs w:val="20"/>
              </w:rPr>
              <w:t>, etc</w:t>
            </w:r>
            <w:r w:rsidR="00380E54">
              <w:rPr>
                <w:rFonts w:ascii="Century Gothic" w:hAnsi="Century Gothic"/>
                <w:sz w:val="20"/>
                <w:szCs w:val="20"/>
              </w:rPr>
              <w:t>?</w:t>
            </w:r>
          </w:p>
          <w:p w14:paraId="704168EF" w14:textId="44C5D562" w:rsidR="0087638A" w:rsidRPr="0087638A" w:rsidRDefault="0087638A" w:rsidP="00EB0BD8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7638A">
              <w:rPr>
                <w:rFonts w:ascii="Century Gothic" w:hAnsi="Century Gothic"/>
                <w:sz w:val="20"/>
                <w:szCs w:val="20"/>
              </w:rPr>
              <w:t>Give praise and feedback for personal skills</w:t>
            </w:r>
            <w:r w:rsidR="00380E54">
              <w:rPr>
                <w:rFonts w:ascii="Century Gothic" w:hAnsi="Century Gothic"/>
                <w:sz w:val="20"/>
                <w:szCs w:val="20"/>
              </w:rPr>
              <w:t xml:space="preserve"> - </w:t>
            </w:r>
            <w:r w:rsidRPr="0087638A">
              <w:rPr>
                <w:rFonts w:ascii="Century Gothic" w:hAnsi="Century Gothic"/>
                <w:sz w:val="20"/>
                <w:szCs w:val="20"/>
              </w:rPr>
              <w:t>showing confidence, respect, etc.</w:t>
            </w:r>
          </w:p>
          <w:p w14:paraId="18638360" w14:textId="77777777" w:rsidR="0087638A" w:rsidRPr="0087638A" w:rsidRDefault="0087638A" w:rsidP="00EB0BD8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7638A">
              <w:rPr>
                <w:rFonts w:ascii="Century Gothic" w:hAnsi="Century Gothic"/>
                <w:sz w:val="20"/>
                <w:szCs w:val="20"/>
              </w:rPr>
              <w:t>Highlight errors as an opportunity to improve personal achievement.</w:t>
            </w:r>
          </w:p>
          <w:p w14:paraId="3CB3B8BE" w14:textId="1DD1055B" w:rsidR="0087638A" w:rsidRPr="0087638A" w:rsidRDefault="0087638A" w:rsidP="00EB0BD8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7638A">
              <w:rPr>
                <w:rFonts w:ascii="Century Gothic" w:hAnsi="Century Gothic"/>
                <w:sz w:val="20"/>
                <w:szCs w:val="20"/>
              </w:rPr>
              <w:t xml:space="preserve">Focus on PERSONAL BEST, and ‘most improved’ as well as simply highlighting a winner. </w:t>
            </w:r>
          </w:p>
          <w:p w14:paraId="55C313B5" w14:textId="77777777" w:rsidR="0087638A" w:rsidRPr="0087638A" w:rsidRDefault="0087638A" w:rsidP="00EB0BD8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7638A">
              <w:rPr>
                <w:rFonts w:ascii="Century Gothic" w:hAnsi="Century Gothic"/>
                <w:sz w:val="20"/>
                <w:szCs w:val="20"/>
              </w:rPr>
              <w:t>End competitive elements of the lesson with a handshake and “Well done”.</w:t>
            </w:r>
          </w:p>
          <w:p w14:paraId="37D7F9EB" w14:textId="4BB0E61A" w:rsidR="0087638A" w:rsidRPr="0087638A" w:rsidRDefault="0087638A" w:rsidP="00EB0BD8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7638A">
              <w:rPr>
                <w:rFonts w:ascii="Century Gothic" w:hAnsi="Century Gothic"/>
                <w:sz w:val="20"/>
                <w:szCs w:val="20"/>
              </w:rPr>
              <w:t>Discuss as a class difficult elements</w:t>
            </w:r>
            <w:r w:rsidR="003E535F">
              <w:rPr>
                <w:rFonts w:ascii="Century Gothic" w:hAnsi="Century Gothic"/>
                <w:sz w:val="20"/>
                <w:szCs w:val="20"/>
              </w:rPr>
              <w:t xml:space="preserve"> -</w:t>
            </w:r>
            <w:r w:rsidRPr="0087638A">
              <w:rPr>
                <w:rFonts w:ascii="Century Gothic" w:hAnsi="Century Gothic"/>
                <w:sz w:val="20"/>
                <w:szCs w:val="20"/>
              </w:rPr>
              <w:t xml:space="preserve"> how to cope with losing</w:t>
            </w:r>
            <w:r w:rsidR="003E535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7638A">
              <w:rPr>
                <w:rFonts w:ascii="Century Gothic" w:hAnsi="Century Gothic"/>
                <w:sz w:val="20"/>
                <w:szCs w:val="20"/>
              </w:rPr>
              <w:t>/</w:t>
            </w:r>
            <w:r w:rsidR="003E535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7638A">
              <w:rPr>
                <w:rFonts w:ascii="Century Gothic" w:hAnsi="Century Gothic"/>
                <w:sz w:val="20"/>
                <w:szCs w:val="20"/>
              </w:rPr>
              <w:t>not achieving your best.</w:t>
            </w:r>
          </w:p>
          <w:p w14:paraId="739B8D2D" w14:textId="3623BAEE" w:rsidR="0087638A" w:rsidRPr="0087638A" w:rsidRDefault="0087638A" w:rsidP="00EB0BD8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7638A">
              <w:rPr>
                <w:rFonts w:ascii="Century Gothic" w:hAnsi="Century Gothic"/>
                <w:sz w:val="20"/>
                <w:szCs w:val="20"/>
              </w:rPr>
              <w:t xml:space="preserve">A clear ‘time-out’ option where children can step out, then </w:t>
            </w:r>
            <w:r w:rsidR="003E535F" w:rsidRPr="0087638A">
              <w:rPr>
                <w:rFonts w:ascii="Century Gothic" w:hAnsi="Century Gothic"/>
                <w:sz w:val="20"/>
                <w:szCs w:val="20"/>
              </w:rPr>
              <w:t>re-join</w:t>
            </w:r>
            <w:r w:rsidRPr="0087638A">
              <w:rPr>
                <w:rFonts w:ascii="Century Gothic" w:hAnsi="Century Gothic"/>
                <w:sz w:val="20"/>
                <w:szCs w:val="20"/>
              </w:rPr>
              <w:t xml:space="preserve"> if required.</w:t>
            </w:r>
          </w:p>
          <w:p w14:paraId="3183EB43" w14:textId="55FA6D4D" w:rsidR="0087638A" w:rsidRPr="0087638A" w:rsidRDefault="0087638A" w:rsidP="00EB0BD8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7638A">
              <w:rPr>
                <w:rFonts w:ascii="Century Gothic" w:hAnsi="Century Gothic"/>
                <w:sz w:val="20"/>
                <w:szCs w:val="20"/>
              </w:rPr>
              <w:t>Ensure boundaries and expectations for the lesson are clear and consistent</w:t>
            </w:r>
            <w:r w:rsidR="003E535F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23FB765B" w14:textId="2CE5432E" w:rsidR="0087638A" w:rsidRPr="0087638A" w:rsidRDefault="0087638A" w:rsidP="00EB0BD8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7638A">
              <w:rPr>
                <w:rFonts w:ascii="Century Gothic" w:hAnsi="Century Gothic"/>
                <w:sz w:val="20"/>
                <w:szCs w:val="20"/>
              </w:rPr>
              <w:t>Give children jobs within the lesson so that they feel part of the class team.</w:t>
            </w:r>
          </w:p>
        </w:tc>
      </w:tr>
      <w:tr w:rsidR="0087638A" w:rsidRPr="00894660" w14:paraId="4B7F4B86" w14:textId="77777777" w:rsidTr="00D21EB9">
        <w:trPr>
          <w:trHeight w:val="2055"/>
        </w:trPr>
        <w:tc>
          <w:tcPr>
            <w:tcW w:w="1844" w:type="dxa"/>
            <w:shd w:val="clear" w:color="auto" w:fill="1F3864" w:themeFill="accent1" w:themeFillShade="80"/>
            <w:vAlign w:val="center"/>
          </w:tcPr>
          <w:p w14:paraId="1E97AFAE" w14:textId="180601BD" w:rsidR="0087638A" w:rsidRPr="00894660" w:rsidRDefault="0087638A" w:rsidP="0087638A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r w:rsidRPr="00894660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Sensory and Physical</w:t>
            </w:r>
          </w:p>
        </w:tc>
        <w:tc>
          <w:tcPr>
            <w:tcW w:w="8930" w:type="dxa"/>
            <w:vAlign w:val="center"/>
          </w:tcPr>
          <w:p w14:paraId="5DC141FD" w14:textId="6562E5D4" w:rsidR="0087638A" w:rsidRPr="0087638A" w:rsidRDefault="0087638A" w:rsidP="00EB0BD8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7638A">
              <w:rPr>
                <w:rFonts w:ascii="Century Gothic" w:hAnsi="Century Gothic"/>
                <w:sz w:val="20"/>
                <w:szCs w:val="20"/>
              </w:rPr>
              <w:t>Pre teach specific skills and techniques</w:t>
            </w:r>
            <w:r w:rsidR="003E535F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5A0D7B92" w14:textId="1E17F1E0" w:rsidR="0087638A" w:rsidRPr="0087638A" w:rsidRDefault="0087638A" w:rsidP="00EB0BD8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7638A">
              <w:rPr>
                <w:rFonts w:ascii="Century Gothic" w:hAnsi="Century Gothic"/>
                <w:sz w:val="20"/>
                <w:szCs w:val="20"/>
              </w:rPr>
              <w:t>Provide children with additional time to practi</w:t>
            </w:r>
            <w:r w:rsidR="003E535F">
              <w:rPr>
                <w:rFonts w:ascii="Century Gothic" w:hAnsi="Century Gothic"/>
                <w:sz w:val="20"/>
                <w:szCs w:val="20"/>
              </w:rPr>
              <w:t>s</w:t>
            </w:r>
            <w:r w:rsidRPr="0087638A">
              <w:rPr>
                <w:rFonts w:ascii="Century Gothic" w:hAnsi="Century Gothic"/>
                <w:sz w:val="20"/>
                <w:szCs w:val="20"/>
              </w:rPr>
              <w:t xml:space="preserve">e specific techniques and how to use </w:t>
            </w:r>
            <w:r w:rsidR="003E535F">
              <w:rPr>
                <w:rFonts w:ascii="Century Gothic" w:hAnsi="Century Gothic"/>
                <w:sz w:val="20"/>
                <w:szCs w:val="20"/>
              </w:rPr>
              <w:t>equipment</w:t>
            </w:r>
            <w:r w:rsidR="00CC744F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524A891F" w14:textId="75DE9EEE" w:rsidR="0087638A" w:rsidRPr="0087638A" w:rsidRDefault="0087638A" w:rsidP="00EB0BD8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7638A">
              <w:rPr>
                <w:rFonts w:ascii="Century Gothic" w:hAnsi="Century Gothic"/>
                <w:sz w:val="20"/>
                <w:szCs w:val="20"/>
              </w:rPr>
              <w:t>Ensure all members of staff in the lesson are aware of any sensory needs or triggers</w:t>
            </w:r>
            <w:r w:rsidR="00CC744F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107B587C" w14:textId="7486B92E" w:rsidR="0087638A" w:rsidRPr="0087638A" w:rsidRDefault="0087638A" w:rsidP="00EB0BD8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7638A">
              <w:rPr>
                <w:rFonts w:ascii="Century Gothic" w:hAnsi="Century Gothic"/>
                <w:sz w:val="20"/>
                <w:szCs w:val="20"/>
              </w:rPr>
              <w:t>Give time to practi</w:t>
            </w:r>
            <w:r w:rsidR="00CC744F">
              <w:rPr>
                <w:rFonts w:ascii="Century Gothic" w:hAnsi="Century Gothic"/>
                <w:sz w:val="20"/>
                <w:szCs w:val="20"/>
              </w:rPr>
              <w:t>s</w:t>
            </w:r>
            <w:r w:rsidRPr="0087638A">
              <w:rPr>
                <w:rFonts w:ascii="Century Gothic" w:hAnsi="Century Gothic"/>
                <w:sz w:val="20"/>
                <w:szCs w:val="20"/>
              </w:rPr>
              <w:t xml:space="preserve">e how to correctly hold a range of </w:t>
            </w:r>
            <w:r w:rsidR="00CC744F">
              <w:rPr>
                <w:rFonts w:ascii="Century Gothic" w:hAnsi="Century Gothic"/>
                <w:sz w:val="20"/>
                <w:szCs w:val="20"/>
              </w:rPr>
              <w:t>equipment.</w:t>
            </w:r>
          </w:p>
          <w:p w14:paraId="66FE47F0" w14:textId="53F3A84A" w:rsidR="0087638A" w:rsidRPr="0087638A" w:rsidRDefault="0087638A" w:rsidP="00EB0BD8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7638A">
              <w:rPr>
                <w:rFonts w:ascii="Century Gothic" w:hAnsi="Century Gothic"/>
                <w:sz w:val="20"/>
                <w:szCs w:val="20"/>
              </w:rPr>
              <w:t xml:space="preserve">Ensure </w:t>
            </w:r>
            <w:r w:rsidR="00CC744F" w:rsidRPr="0087638A">
              <w:rPr>
                <w:rFonts w:ascii="Century Gothic" w:hAnsi="Century Gothic"/>
                <w:sz w:val="20"/>
                <w:szCs w:val="20"/>
              </w:rPr>
              <w:t>workspaces</w:t>
            </w:r>
            <w:r w:rsidRPr="0087638A">
              <w:rPr>
                <w:rFonts w:ascii="Century Gothic" w:hAnsi="Century Gothic"/>
                <w:sz w:val="20"/>
                <w:szCs w:val="20"/>
              </w:rPr>
              <w:t xml:space="preserve"> are organised</w:t>
            </w:r>
            <w:r w:rsidR="00CC744F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3C3B56D7" w14:textId="3536BE2C" w:rsidR="0087638A" w:rsidRPr="0087638A" w:rsidRDefault="0087638A" w:rsidP="00EB0BD8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7638A">
              <w:rPr>
                <w:rFonts w:ascii="Century Gothic" w:hAnsi="Century Gothic"/>
                <w:sz w:val="20"/>
                <w:szCs w:val="20"/>
              </w:rPr>
              <w:t>Consider alternative methods of recording ideas or evaluating work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</w:tbl>
    <w:p w14:paraId="683FCEEC" w14:textId="6BFCB742" w:rsidR="0068694B" w:rsidRPr="00894660" w:rsidRDefault="0068694B" w:rsidP="00C609A6">
      <w:pPr>
        <w:rPr>
          <w:rFonts w:ascii="Century Gothic" w:hAnsi="Century Gothic"/>
          <w:sz w:val="20"/>
          <w:szCs w:val="20"/>
        </w:rPr>
      </w:pPr>
    </w:p>
    <w:sectPr w:rsidR="0068694B" w:rsidRPr="00894660" w:rsidSect="004B3C05">
      <w:pgSz w:w="11900" w:h="16840"/>
      <w:pgMar w:top="993" w:right="1440" w:bottom="0" w:left="144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D2831" w14:textId="77777777" w:rsidR="001A2529" w:rsidRDefault="001A2529" w:rsidP="00697D77">
      <w:r>
        <w:separator/>
      </w:r>
    </w:p>
  </w:endnote>
  <w:endnote w:type="continuationSeparator" w:id="0">
    <w:p w14:paraId="49A02D94" w14:textId="77777777" w:rsidR="001A2529" w:rsidRDefault="001A2529" w:rsidP="00697D77">
      <w:r>
        <w:continuationSeparator/>
      </w:r>
    </w:p>
  </w:endnote>
  <w:endnote w:type="continuationNotice" w:id="1">
    <w:p w14:paraId="4CE6CBDA" w14:textId="77777777" w:rsidR="001A2529" w:rsidRDefault="001A25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127A3" w14:textId="77777777" w:rsidR="001A2529" w:rsidRDefault="001A2529" w:rsidP="00697D77">
      <w:r>
        <w:separator/>
      </w:r>
    </w:p>
  </w:footnote>
  <w:footnote w:type="continuationSeparator" w:id="0">
    <w:p w14:paraId="1CD8EE2A" w14:textId="77777777" w:rsidR="001A2529" w:rsidRDefault="001A2529" w:rsidP="00697D77">
      <w:r>
        <w:continuationSeparator/>
      </w:r>
    </w:p>
  </w:footnote>
  <w:footnote w:type="continuationNotice" w:id="1">
    <w:p w14:paraId="25BA6037" w14:textId="77777777" w:rsidR="001A2529" w:rsidRDefault="001A25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D6CCE"/>
    <w:multiLevelType w:val="hybridMultilevel"/>
    <w:tmpl w:val="C9347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26698"/>
    <w:multiLevelType w:val="hybridMultilevel"/>
    <w:tmpl w:val="26061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61705"/>
    <w:multiLevelType w:val="hybridMultilevel"/>
    <w:tmpl w:val="BB683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E4DA4"/>
    <w:multiLevelType w:val="hybridMultilevel"/>
    <w:tmpl w:val="A290D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31D64"/>
    <w:multiLevelType w:val="hybridMultilevel"/>
    <w:tmpl w:val="99549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439E1"/>
    <w:multiLevelType w:val="hybridMultilevel"/>
    <w:tmpl w:val="E5D22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71E17"/>
    <w:multiLevelType w:val="hybridMultilevel"/>
    <w:tmpl w:val="3CFE6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865F8"/>
    <w:multiLevelType w:val="hybridMultilevel"/>
    <w:tmpl w:val="42B0D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673E1"/>
    <w:multiLevelType w:val="hybridMultilevel"/>
    <w:tmpl w:val="A8543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44FAD"/>
    <w:multiLevelType w:val="hybridMultilevel"/>
    <w:tmpl w:val="DFEAD2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82371E"/>
    <w:multiLevelType w:val="hybridMultilevel"/>
    <w:tmpl w:val="53FC5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15A88"/>
    <w:multiLevelType w:val="hybridMultilevel"/>
    <w:tmpl w:val="3FF8A068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2C102545"/>
    <w:multiLevelType w:val="hybridMultilevel"/>
    <w:tmpl w:val="751C1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C06B6"/>
    <w:multiLevelType w:val="hybridMultilevel"/>
    <w:tmpl w:val="8B06ECDC"/>
    <w:lvl w:ilvl="0" w:tplc="761A2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908E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028A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C45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EA30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2AB9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AE24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A058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DCB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95C8A"/>
    <w:multiLevelType w:val="hybridMultilevel"/>
    <w:tmpl w:val="C43CE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308B22">
      <w:numFmt w:val="bullet"/>
      <w:lvlText w:val="•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C1FA7"/>
    <w:multiLevelType w:val="hybridMultilevel"/>
    <w:tmpl w:val="B218C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844B6"/>
    <w:multiLevelType w:val="hybridMultilevel"/>
    <w:tmpl w:val="7D42C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43550A"/>
    <w:multiLevelType w:val="hybridMultilevel"/>
    <w:tmpl w:val="5EE4A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B73A0"/>
    <w:multiLevelType w:val="hybridMultilevel"/>
    <w:tmpl w:val="43D0F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651546"/>
    <w:multiLevelType w:val="hybridMultilevel"/>
    <w:tmpl w:val="B756F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21051D"/>
    <w:multiLevelType w:val="hybridMultilevel"/>
    <w:tmpl w:val="D4208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1F6B11"/>
    <w:multiLevelType w:val="hybridMultilevel"/>
    <w:tmpl w:val="E5EE5B9E"/>
    <w:lvl w:ilvl="0" w:tplc="6DDCF0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96593C"/>
    <w:multiLevelType w:val="hybridMultilevel"/>
    <w:tmpl w:val="B3488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AF3300"/>
    <w:multiLevelType w:val="hybridMultilevel"/>
    <w:tmpl w:val="6FD22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3B6E90"/>
    <w:multiLevelType w:val="hybridMultilevel"/>
    <w:tmpl w:val="C9DC8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E401F7"/>
    <w:multiLevelType w:val="hybridMultilevel"/>
    <w:tmpl w:val="7C8212CE"/>
    <w:lvl w:ilvl="0" w:tplc="D8444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8079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6AB9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F8B5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5806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5444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A47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E25D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8A8F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8F3DF1"/>
    <w:multiLevelType w:val="hybridMultilevel"/>
    <w:tmpl w:val="4EDCA3E8"/>
    <w:lvl w:ilvl="0" w:tplc="BE4AA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C2D9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FCA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B4F5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C8D5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0887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E651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A899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38EE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B64C7C"/>
    <w:multiLevelType w:val="hybridMultilevel"/>
    <w:tmpl w:val="D732137C"/>
    <w:lvl w:ilvl="0" w:tplc="F9FCF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63A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608F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1814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7446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0A84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0C34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8409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304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94530B"/>
    <w:multiLevelType w:val="hybridMultilevel"/>
    <w:tmpl w:val="0C021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A474C8"/>
    <w:multiLevelType w:val="hybridMultilevel"/>
    <w:tmpl w:val="EB0CB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96A91"/>
    <w:multiLevelType w:val="hybridMultilevel"/>
    <w:tmpl w:val="E2601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3403">
    <w:abstractNumId w:val="11"/>
  </w:num>
  <w:num w:numId="2" w16cid:durableId="1904947347">
    <w:abstractNumId w:val="19"/>
  </w:num>
  <w:num w:numId="3" w16cid:durableId="1545680177">
    <w:abstractNumId w:val="4"/>
  </w:num>
  <w:num w:numId="4" w16cid:durableId="316541972">
    <w:abstractNumId w:val="18"/>
  </w:num>
  <w:num w:numId="5" w16cid:durableId="535045813">
    <w:abstractNumId w:val="10"/>
  </w:num>
  <w:num w:numId="6" w16cid:durableId="176624624">
    <w:abstractNumId w:val="0"/>
  </w:num>
  <w:num w:numId="7" w16cid:durableId="417942546">
    <w:abstractNumId w:val="29"/>
  </w:num>
  <w:num w:numId="8" w16cid:durableId="27948731">
    <w:abstractNumId w:val="5"/>
  </w:num>
  <w:num w:numId="9" w16cid:durableId="955674274">
    <w:abstractNumId w:val="12"/>
  </w:num>
  <w:num w:numId="10" w16cid:durableId="2027636806">
    <w:abstractNumId w:val="3"/>
  </w:num>
  <w:num w:numId="11" w16cid:durableId="1886865724">
    <w:abstractNumId w:val="23"/>
  </w:num>
  <w:num w:numId="12" w16cid:durableId="1931306209">
    <w:abstractNumId w:val="6"/>
  </w:num>
  <w:num w:numId="13" w16cid:durableId="1696148401">
    <w:abstractNumId w:val="17"/>
  </w:num>
  <w:num w:numId="14" w16cid:durableId="1452287042">
    <w:abstractNumId w:val="15"/>
  </w:num>
  <w:num w:numId="15" w16cid:durableId="160239209">
    <w:abstractNumId w:val="30"/>
  </w:num>
  <w:num w:numId="16" w16cid:durableId="299960160">
    <w:abstractNumId w:val="24"/>
  </w:num>
  <w:num w:numId="17" w16cid:durableId="292175560">
    <w:abstractNumId w:val="1"/>
  </w:num>
  <w:num w:numId="18" w16cid:durableId="1369178442">
    <w:abstractNumId w:val="9"/>
  </w:num>
  <w:num w:numId="19" w16cid:durableId="1417095939">
    <w:abstractNumId w:val="22"/>
  </w:num>
  <w:num w:numId="20" w16cid:durableId="633096317">
    <w:abstractNumId w:val="7"/>
  </w:num>
  <w:num w:numId="21" w16cid:durableId="1098604337">
    <w:abstractNumId w:val="14"/>
  </w:num>
  <w:num w:numId="22" w16cid:durableId="1215655762">
    <w:abstractNumId w:val="2"/>
  </w:num>
  <w:num w:numId="23" w16cid:durableId="1930701153">
    <w:abstractNumId w:val="26"/>
  </w:num>
  <w:num w:numId="24" w16cid:durableId="163057920">
    <w:abstractNumId w:val="8"/>
  </w:num>
  <w:num w:numId="25" w16cid:durableId="88621555">
    <w:abstractNumId w:val="13"/>
  </w:num>
  <w:num w:numId="26" w16cid:durableId="336537060">
    <w:abstractNumId w:val="27"/>
  </w:num>
  <w:num w:numId="27" w16cid:durableId="1721007018">
    <w:abstractNumId w:val="25"/>
  </w:num>
  <w:num w:numId="28" w16cid:durableId="1913611992">
    <w:abstractNumId w:val="20"/>
  </w:num>
  <w:num w:numId="29" w16cid:durableId="769009378">
    <w:abstractNumId w:val="28"/>
  </w:num>
  <w:num w:numId="30" w16cid:durableId="1923182133">
    <w:abstractNumId w:val="16"/>
  </w:num>
  <w:num w:numId="31" w16cid:durableId="155241921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94B"/>
    <w:rsid w:val="00001BE5"/>
    <w:rsid w:val="00011832"/>
    <w:rsid w:val="00012E59"/>
    <w:rsid w:val="00022967"/>
    <w:rsid w:val="00030B90"/>
    <w:rsid w:val="00042E85"/>
    <w:rsid w:val="00043FAF"/>
    <w:rsid w:val="00061162"/>
    <w:rsid w:val="00063B79"/>
    <w:rsid w:val="000913A8"/>
    <w:rsid w:val="00093151"/>
    <w:rsid w:val="000C0A55"/>
    <w:rsid w:val="000D393F"/>
    <w:rsid w:val="000D6B87"/>
    <w:rsid w:val="000E4CC0"/>
    <w:rsid w:val="000F016C"/>
    <w:rsid w:val="000F15AD"/>
    <w:rsid w:val="000F16A1"/>
    <w:rsid w:val="000F2946"/>
    <w:rsid w:val="00101A85"/>
    <w:rsid w:val="0011584B"/>
    <w:rsid w:val="00135D92"/>
    <w:rsid w:val="0013660A"/>
    <w:rsid w:val="00145826"/>
    <w:rsid w:val="0017099C"/>
    <w:rsid w:val="00171824"/>
    <w:rsid w:val="00172767"/>
    <w:rsid w:val="001813B9"/>
    <w:rsid w:val="001857E3"/>
    <w:rsid w:val="00190E96"/>
    <w:rsid w:val="001961AF"/>
    <w:rsid w:val="001A2529"/>
    <w:rsid w:val="001A3FA6"/>
    <w:rsid w:val="001B2D2D"/>
    <w:rsid w:val="001C60D6"/>
    <w:rsid w:val="001D3609"/>
    <w:rsid w:val="002160E4"/>
    <w:rsid w:val="0021627B"/>
    <w:rsid w:val="002216EF"/>
    <w:rsid w:val="00230C2B"/>
    <w:rsid w:val="00242402"/>
    <w:rsid w:val="00243AC5"/>
    <w:rsid w:val="002522AA"/>
    <w:rsid w:val="0026741F"/>
    <w:rsid w:val="0028343F"/>
    <w:rsid w:val="00285A48"/>
    <w:rsid w:val="00290ED5"/>
    <w:rsid w:val="002A6AE2"/>
    <w:rsid w:val="002B0D68"/>
    <w:rsid w:val="002D2A73"/>
    <w:rsid w:val="002E3442"/>
    <w:rsid w:val="00300610"/>
    <w:rsid w:val="00357161"/>
    <w:rsid w:val="0036512A"/>
    <w:rsid w:val="00366643"/>
    <w:rsid w:val="003733AC"/>
    <w:rsid w:val="00380E54"/>
    <w:rsid w:val="00394280"/>
    <w:rsid w:val="00397C89"/>
    <w:rsid w:val="003B7A14"/>
    <w:rsid w:val="003C1074"/>
    <w:rsid w:val="003E025B"/>
    <w:rsid w:val="003E03A1"/>
    <w:rsid w:val="003E3270"/>
    <w:rsid w:val="003E49E7"/>
    <w:rsid w:val="003E4DFF"/>
    <w:rsid w:val="003E535F"/>
    <w:rsid w:val="003F134E"/>
    <w:rsid w:val="003F5757"/>
    <w:rsid w:val="003F70D2"/>
    <w:rsid w:val="00400C3B"/>
    <w:rsid w:val="004016AF"/>
    <w:rsid w:val="004104BF"/>
    <w:rsid w:val="00411039"/>
    <w:rsid w:val="00415A11"/>
    <w:rsid w:val="00422564"/>
    <w:rsid w:val="00423484"/>
    <w:rsid w:val="00426CAC"/>
    <w:rsid w:val="00426E7B"/>
    <w:rsid w:val="004362A3"/>
    <w:rsid w:val="0044068A"/>
    <w:rsid w:val="004515D9"/>
    <w:rsid w:val="00454DA3"/>
    <w:rsid w:val="00466543"/>
    <w:rsid w:val="004668D3"/>
    <w:rsid w:val="00473E40"/>
    <w:rsid w:val="004838DE"/>
    <w:rsid w:val="00485533"/>
    <w:rsid w:val="00492451"/>
    <w:rsid w:val="00492D22"/>
    <w:rsid w:val="00496763"/>
    <w:rsid w:val="00497454"/>
    <w:rsid w:val="004B3C05"/>
    <w:rsid w:val="004B6F5E"/>
    <w:rsid w:val="004C1FD5"/>
    <w:rsid w:val="004C2284"/>
    <w:rsid w:val="004E0F35"/>
    <w:rsid w:val="004E2628"/>
    <w:rsid w:val="004F0CA9"/>
    <w:rsid w:val="004F1C16"/>
    <w:rsid w:val="00521949"/>
    <w:rsid w:val="00531E1E"/>
    <w:rsid w:val="0053225F"/>
    <w:rsid w:val="00532AC9"/>
    <w:rsid w:val="00536E2C"/>
    <w:rsid w:val="00546CC0"/>
    <w:rsid w:val="00550F9F"/>
    <w:rsid w:val="00561AF6"/>
    <w:rsid w:val="00580727"/>
    <w:rsid w:val="00580C1E"/>
    <w:rsid w:val="00583B71"/>
    <w:rsid w:val="00593464"/>
    <w:rsid w:val="005A5B9F"/>
    <w:rsid w:val="005B67BC"/>
    <w:rsid w:val="005C5173"/>
    <w:rsid w:val="005C55BA"/>
    <w:rsid w:val="005C6A52"/>
    <w:rsid w:val="005F12D7"/>
    <w:rsid w:val="0061272D"/>
    <w:rsid w:val="00620224"/>
    <w:rsid w:val="006246C7"/>
    <w:rsid w:val="00631CFA"/>
    <w:rsid w:val="00650E2D"/>
    <w:rsid w:val="00652D7A"/>
    <w:rsid w:val="00653A9C"/>
    <w:rsid w:val="00665F2F"/>
    <w:rsid w:val="00673786"/>
    <w:rsid w:val="00676BC7"/>
    <w:rsid w:val="006820A5"/>
    <w:rsid w:val="0068694B"/>
    <w:rsid w:val="00690F73"/>
    <w:rsid w:val="00691CCE"/>
    <w:rsid w:val="00697D77"/>
    <w:rsid w:val="006B3A64"/>
    <w:rsid w:val="006C0D14"/>
    <w:rsid w:val="006C3B07"/>
    <w:rsid w:val="006C630E"/>
    <w:rsid w:val="006D1156"/>
    <w:rsid w:val="006D2CD5"/>
    <w:rsid w:val="006D3BDF"/>
    <w:rsid w:val="006E6BBB"/>
    <w:rsid w:val="006F35AD"/>
    <w:rsid w:val="006F5FC6"/>
    <w:rsid w:val="006F64EE"/>
    <w:rsid w:val="007013F1"/>
    <w:rsid w:val="0070773A"/>
    <w:rsid w:val="007205F2"/>
    <w:rsid w:val="007231E5"/>
    <w:rsid w:val="00726489"/>
    <w:rsid w:val="00727D6E"/>
    <w:rsid w:val="00774CBC"/>
    <w:rsid w:val="007C6C73"/>
    <w:rsid w:val="007C7A8F"/>
    <w:rsid w:val="007D494A"/>
    <w:rsid w:val="007D4A5A"/>
    <w:rsid w:val="007D6F0A"/>
    <w:rsid w:val="008053DD"/>
    <w:rsid w:val="008111E6"/>
    <w:rsid w:val="008539ED"/>
    <w:rsid w:val="0086371C"/>
    <w:rsid w:val="00866459"/>
    <w:rsid w:val="00875CEA"/>
    <w:rsid w:val="0087638A"/>
    <w:rsid w:val="0089043D"/>
    <w:rsid w:val="00894660"/>
    <w:rsid w:val="0089563A"/>
    <w:rsid w:val="00897A84"/>
    <w:rsid w:val="008A24C1"/>
    <w:rsid w:val="008A2D78"/>
    <w:rsid w:val="008C0842"/>
    <w:rsid w:val="008C5EF2"/>
    <w:rsid w:val="008D20BF"/>
    <w:rsid w:val="00906F80"/>
    <w:rsid w:val="00907002"/>
    <w:rsid w:val="00913453"/>
    <w:rsid w:val="00920F53"/>
    <w:rsid w:val="00923D78"/>
    <w:rsid w:val="00927D86"/>
    <w:rsid w:val="009318F5"/>
    <w:rsid w:val="00932A3A"/>
    <w:rsid w:val="00936155"/>
    <w:rsid w:val="009377A6"/>
    <w:rsid w:val="00937C07"/>
    <w:rsid w:val="0094056F"/>
    <w:rsid w:val="0095096E"/>
    <w:rsid w:val="00952231"/>
    <w:rsid w:val="009558DA"/>
    <w:rsid w:val="0097103C"/>
    <w:rsid w:val="009755AA"/>
    <w:rsid w:val="00976924"/>
    <w:rsid w:val="00980884"/>
    <w:rsid w:val="00981A19"/>
    <w:rsid w:val="00994CB4"/>
    <w:rsid w:val="009A350F"/>
    <w:rsid w:val="009D5BDB"/>
    <w:rsid w:val="009D6970"/>
    <w:rsid w:val="009E1EE1"/>
    <w:rsid w:val="009E2AF4"/>
    <w:rsid w:val="009E3666"/>
    <w:rsid w:val="009E53B2"/>
    <w:rsid w:val="009E56B0"/>
    <w:rsid w:val="009F7797"/>
    <w:rsid w:val="00A15EB2"/>
    <w:rsid w:val="00A24265"/>
    <w:rsid w:val="00A26D96"/>
    <w:rsid w:val="00A30BBD"/>
    <w:rsid w:val="00A375AB"/>
    <w:rsid w:val="00A47B18"/>
    <w:rsid w:val="00A5674D"/>
    <w:rsid w:val="00A56916"/>
    <w:rsid w:val="00A61205"/>
    <w:rsid w:val="00A63FEE"/>
    <w:rsid w:val="00AA7711"/>
    <w:rsid w:val="00AD24EA"/>
    <w:rsid w:val="00AE4291"/>
    <w:rsid w:val="00AE69C3"/>
    <w:rsid w:val="00AF2971"/>
    <w:rsid w:val="00AF6EBF"/>
    <w:rsid w:val="00B0251E"/>
    <w:rsid w:val="00B110CE"/>
    <w:rsid w:val="00B16BA8"/>
    <w:rsid w:val="00B271E3"/>
    <w:rsid w:val="00B31917"/>
    <w:rsid w:val="00B542EC"/>
    <w:rsid w:val="00B60790"/>
    <w:rsid w:val="00B64197"/>
    <w:rsid w:val="00B83112"/>
    <w:rsid w:val="00B902AB"/>
    <w:rsid w:val="00B90DFF"/>
    <w:rsid w:val="00B953EF"/>
    <w:rsid w:val="00BA2B9C"/>
    <w:rsid w:val="00BD2CE1"/>
    <w:rsid w:val="00BD5871"/>
    <w:rsid w:val="00BE219A"/>
    <w:rsid w:val="00BE5947"/>
    <w:rsid w:val="00BE5B39"/>
    <w:rsid w:val="00BF6404"/>
    <w:rsid w:val="00C01C62"/>
    <w:rsid w:val="00C061B7"/>
    <w:rsid w:val="00C1448F"/>
    <w:rsid w:val="00C2298A"/>
    <w:rsid w:val="00C320E6"/>
    <w:rsid w:val="00C35A53"/>
    <w:rsid w:val="00C41DB1"/>
    <w:rsid w:val="00C46494"/>
    <w:rsid w:val="00C56B5F"/>
    <w:rsid w:val="00C609A6"/>
    <w:rsid w:val="00C66749"/>
    <w:rsid w:val="00C7108E"/>
    <w:rsid w:val="00C8753C"/>
    <w:rsid w:val="00C8768C"/>
    <w:rsid w:val="00C92E39"/>
    <w:rsid w:val="00CC6122"/>
    <w:rsid w:val="00CC744F"/>
    <w:rsid w:val="00CD3C02"/>
    <w:rsid w:val="00D0524A"/>
    <w:rsid w:val="00D05E2A"/>
    <w:rsid w:val="00D07BFE"/>
    <w:rsid w:val="00D2071F"/>
    <w:rsid w:val="00D21EB9"/>
    <w:rsid w:val="00D41D6F"/>
    <w:rsid w:val="00D57961"/>
    <w:rsid w:val="00D70CD5"/>
    <w:rsid w:val="00D76B40"/>
    <w:rsid w:val="00D80BAB"/>
    <w:rsid w:val="00D91E0D"/>
    <w:rsid w:val="00DB38FC"/>
    <w:rsid w:val="00DB48FC"/>
    <w:rsid w:val="00DB6AF9"/>
    <w:rsid w:val="00DD0C5E"/>
    <w:rsid w:val="00DE02D6"/>
    <w:rsid w:val="00DF4DD5"/>
    <w:rsid w:val="00E178FF"/>
    <w:rsid w:val="00E26080"/>
    <w:rsid w:val="00E413ED"/>
    <w:rsid w:val="00E6352A"/>
    <w:rsid w:val="00E70142"/>
    <w:rsid w:val="00E72E71"/>
    <w:rsid w:val="00EB0BD8"/>
    <w:rsid w:val="00EB4B2E"/>
    <w:rsid w:val="00EC66B1"/>
    <w:rsid w:val="00ED156C"/>
    <w:rsid w:val="00ED15DF"/>
    <w:rsid w:val="00ED5D8D"/>
    <w:rsid w:val="00F02D91"/>
    <w:rsid w:val="00F1451B"/>
    <w:rsid w:val="00F16962"/>
    <w:rsid w:val="00F17758"/>
    <w:rsid w:val="00F20495"/>
    <w:rsid w:val="00F2594D"/>
    <w:rsid w:val="00F37294"/>
    <w:rsid w:val="00F45E0E"/>
    <w:rsid w:val="00F70442"/>
    <w:rsid w:val="00F81706"/>
    <w:rsid w:val="00F83A09"/>
    <w:rsid w:val="00FB4331"/>
    <w:rsid w:val="00FC3021"/>
    <w:rsid w:val="00FC6C40"/>
    <w:rsid w:val="00FD0F3F"/>
    <w:rsid w:val="00FF0396"/>
    <w:rsid w:val="00FF3F3F"/>
    <w:rsid w:val="00FF48B6"/>
    <w:rsid w:val="00FF6D16"/>
    <w:rsid w:val="5DD4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A80D0"/>
  <w15:chartTrackingRefBased/>
  <w15:docId w15:val="{463F6485-A218-41E6-BFDD-F490D4A47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8694B"/>
    <w:pPr>
      <w:autoSpaceDE w:val="0"/>
      <w:autoSpaceDN w:val="0"/>
      <w:adjustRightInd w:val="0"/>
    </w:pPr>
    <w:rPr>
      <w:rFonts w:ascii="Century Gothic" w:hAnsi="Century Gothic" w:cs="Century Gothic"/>
      <w:color w:val="000000"/>
    </w:rPr>
  </w:style>
  <w:style w:type="table" w:styleId="TableGrid">
    <w:name w:val="Table Grid"/>
    <w:basedOn w:val="TableNormal"/>
    <w:uiPriority w:val="39"/>
    <w:rsid w:val="00686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043D"/>
    <w:pPr>
      <w:spacing w:after="160" w:line="259" w:lineRule="auto"/>
      <w:ind w:left="720"/>
      <w:contextualSpacing/>
    </w:pPr>
    <w:rPr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89043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7D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D77"/>
  </w:style>
  <w:style w:type="paragraph" w:styleId="Footer">
    <w:name w:val="footer"/>
    <w:basedOn w:val="Normal"/>
    <w:link w:val="FooterChar"/>
    <w:uiPriority w:val="99"/>
    <w:unhideWhenUsed/>
    <w:rsid w:val="00697D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bb4766a-59af-411e-a19b-7c8e21005702">
      <UserInfo>
        <DisplayName>Administrator</DisplayName>
        <AccountId>12</AccountId>
        <AccountType/>
      </UserInfo>
      <UserInfo>
        <DisplayName>Jo Bird</DisplayName>
        <AccountId>25</AccountId>
        <AccountType/>
      </UserInfo>
    </SharedWithUsers>
    <lcf76f155ced4ddcb4097134ff3c332f xmlns="428e77ba-d3e5-445d-93b8-82da7003dbe1">
      <Terms xmlns="http://schemas.microsoft.com/office/infopath/2007/PartnerControls"/>
    </lcf76f155ced4ddcb4097134ff3c332f>
    <TaxCatchAll xmlns="1bb4766a-59af-411e-a19b-7c8e2100570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2710874650254FA6074EF2D8CF9C0C" ma:contentTypeVersion="19" ma:contentTypeDescription="Create a new document." ma:contentTypeScope="" ma:versionID="10b4e8232b5ddf33a578f3eb18c157a2">
  <xsd:schema xmlns:xsd="http://www.w3.org/2001/XMLSchema" xmlns:xs="http://www.w3.org/2001/XMLSchema" xmlns:p="http://schemas.microsoft.com/office/2006/metadata/properties" xmlns:ns2="1bb4766a-59af-411e-a19b-7c8e21005702" xmlns:ns3="428e77ba-d3e5-445d-93b8-82da7003dbe1" targetNamespace="http://schemas.microsoft.com/office/2006/metadata/properties" ma:root="true" ma:fieldsID="b4a4e95aaa17324a6ffcb8eb23337de3" ns2:_="" ns3:_="">
    <xsd:import namespace="1bb4766a-59af-411e-a19b-7c8e21005702"/>
    <xsd:import namespace="428e77ba-d3e5-445d-93b8-82da7003dbe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4766a-59af-411e-a19b-7c8e210057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72faaa-1f90-4d98-93b6-014f399d65a2}" ma:internalName="TaxCatchAll" ma:showField="CatchAllData" ma:web="1bb4766a-59af-411e-a19b-7c8e210057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e77ba-d3e5-445d-93b8-82da7003db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e57bfa-7804-4e49-87d7-108c13555b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C656D3-AD27-46A9-9607-F553C25D13AD}">
  <ds:schemaRefs>
    <ds:schemaRef ds:uri="http://schemas.microsoft.com/office/2006/metadata/properties"/>
    <ds:schemaRef ds:uri="http://schemas.microsoft.com/office/infopath/2007/PartnerControls"/>
    <ds:schemaRef ds:uri="1bb4766a-59af-411e-a19b-7c8e21005702"/>
    <ds:schemaRef ds:uri="428e77ba-d3e5-445d-93b8-82da7003dbe1"/>
  </ds:schemaRefs>
</ds:datastoreItem>
</file>

<file path=customXml/itemProps2.xml><?xml version="1.0" encoding="utf-8"?>
<ds:datastoreItem xmlns:ds="http://schemas.openxmlformats.org/officeDocument/2006/customXml" ds:itemID="{0E44F939-704D-4120-8AF9-3E2008ADF7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48E1F5-E6BC-41EA-8502-820E393EC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b4766a-59af-411e-a19b-7c8e21005702"/>
    <ds:schemaRef ds:uri="428e77ba-d3e5-445d-93b8-82da7003db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Tyers</dc:creator>
  <cp:keywords/>
  <dc:description/>
  <cp:lastModifiedBy>Bethany Jenkins</cp:lastModifiedBy>
  <cp:revision>2</cp:revision>
  <dcterms:created xsi:type="dcterms:W3CDTF">2025-04-28T15:09:00Z</dcterms:created>
  <dcterms:modified xsi:type="dcterms:W3CDTF">2025-04-28T15:09:00Z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0x010100092710874650254FA6074EF2D8CF9C0C</vt:lpwstr>
  </property>
  <property fmtid="{D5CDD505-2E9C-101B-9397-08002B2CF9AE}" pid="3" name="MediaServiceImageTags">
    <vt:lpwstr/>
  </property>
</Properties>
</file>